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BD38C" w14:textId="77777777" w:rsidR="00A342E8" w:rsidRPr="00251FA7" w:rsidRDefault="00A342E8" w:rsidP="00A342E8">
      <w:pPr>
        <w:spacing w:after="0"/>
        <w:jc w:val="right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color w:val="000000"/>
          <w:position w:val="-2"/>
          <w:sz w:val="18"/>
          <w:szCs w:val="18"/>
          <w:lang w:val="en-GB"/>
        </w:rPr>
        <w:t>Form No.</w:t>
      </w:r>
      <w:r>
        <w:rPr>
          <w:rFonts w:ascii="Arial" w:hAnsi="Arial" w:cs="Arial"/>
          <w:color w:val="000000"/>
          <w:position w:val="-2"/>
          <w:sz w:val="18"/>
          <w:szCs w:val="18"/>
          <w:lang w:val="en-GB"/>
        </w:rPr>
        <w:t xml:space="preserve"> 1.1</w:t>
      </w:r>
    </w:p>
    <w:p w14:paraId="7CCF69A3" w14:textId="77777777" w:rsidR="00A342E8" w:rsidRPr="00251FA7" w:rsidRDefault="00A342E8" w:rsidP="00A342E8">
      <w:pPr>
        <w:spacing w:after="0"/>
        <w:jc w:val="right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(</w:t>
      </w:r>
      <w:r w:rsidRPr="00251FA7"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>Form must be loaded in application e-</w:t>
      </w:r>
      <w:r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>JN</w:t>
      </w:r>
      <w:r w:rsidRPr="00251FA7"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 xml:space="preserve"> into the section »</w:t>
      </w:r>
      <w:r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>Pro-forma invoice</w:t>
      </w:r>
      <w:r w:rsidRPr="00251FA7"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>«</w:t>
      </w:r>
      <w:r w:rsidRPr="00251FA7">
        <w:rPr>
          <w:rFonts w:ascii="Arial" w:hAnsi="Arial" w:cs="Arial"/>
          <w:color w:val="000000"/>
          <w:position w:val="-2"/>
          <w:sz w:val="18"/>
          <w:szCs w:val="18"/>
          <w:lang w:val="en-GB"/>
        </w:rPr>
        <w:t>)</w:t>
      </w:r>
    </w:p>
    <w:p w14:paraId="3C1492DE" w14:textId="77777777" w:rsidR="00A342E8" w:rsidRPr="00251FA7" w:rsidRDefault="00A342E8" w:rsidP="00A342E8">
      <w:pPr>
        <w:pStyle w:val="Heading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before="0" w:after="120"/>
        <w:ind w:left="1985"/>
        <w:rPr>
          <w:rFonts w:ascii="Arial" w:hAnsi="Arial" w:cs="Arial"/>
          <w:lang w:val="en-GB"/>
        </w:rPr>
      </w:pPr>
      <w:r w:rsidRPr="00251FA7">
        <w:rPr>
          <w:rFonts w:ascii="Arial" w:hAnsi="Arial" w:cs="Arial"/>
          <w:lang w:val="en-GB"/>
        </w:rPr>
        <w:t>Price offer</w:t>
      </w:r>
      <w:r>
        <w:rPr>
          <w:rFonts w:ascii="Arial" w:hAnsi="Arial" w:cs="Arial"/>
          <w:lang w:val="en-GB"/>
        </w:rPr>
        <w:t xml:space="preserve"> (Pro-forma invoice)</w:t>
      </w:r>
    </w:p>
    <w:p w14:paraId="7C5323D7" w14:textId="77777777" w:rsidR="00A342E8" w:rsidRPr="00251FA7" w:rsidRDefault="00A342E8" w:rsidP="00A342E8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1C92DD1A" w14:textId="459F6321" w:rsidR="00A342E8" w:rsidRDefault="00A342E8" w:rsidP="00A342E8">
      <w:pPr>
        <w:pStyle w:val="Heading2"/>
        <w:jc w:val="both"/>
        <w:rPr>
          <w:b w:val="0"/>
          <w:sz w:val="18"/>
          <w:szCs w:val="18"/>
          <w:lang w:val="en-GB"/>
        </w:rPr>
      </w:pPr>
      <w:r w:rsidRPr="00251FA7">
        <w:rPr>
          <w:b w:val="0"/>
          <w:sz w:val="18"/>
          <w:szCs w:val="18"/>
          <w:lang w:val="en-GB"/>
        </w:rPr>
        <w:t>On the basis of the invitation to tender</w:t>
      </w:r>
      <w:r w:rsidRPr="00251FA7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D62F71">
        <w:rPr>
          <w:rFonts w:ascii="Arial" w:hAnsi="Arial" w:cs="Arial"/>
          <w:b w:val="0"/>
          <w:sz w:val="18"/>
          <w:szCs w:val="18"/>
        </w:rPr>
        <w:t>»</w:t>
      </w:r>
      <w:r w:rsidR="004E7A0B" w:rsidRPr="006A5328">
        <w:rPr>
          <w:rFonts w:ascii="Arial" w:eastAsia="Times New Roman" w:hAnsi="Arial" w:cs="Arial"/>
          <w:b w:val="0"/>
          <w:sz w:val="18"/>
          <w:szCs w:val="18"/>
          <w:shd w:val="clear" w:color="auto" w:fill="FFFFFF"/>
        </w:rPr>
        <w:t xml:space="preserve">The purchase of aggregate, access and server switches and server </w:t>
      </w:r>
      <w:proofErr w:type="gramStart"/>
      <w:r w:rsidR="004E7A0B" w:rsidRPr="006A5328">
        <w:rPr>
          <w:rFonts w:ascii="Arial" w:eastAsia="Times New Roman" w:hAnsi="Arial" w:cs="Arial"/>
          <w:b w:val="0"/>
          <w:sz w:val="18"/>
          <w:szCs w:val="18"/>
          <w:shd w:val="clear" w:color="auto" w:fill="FFFFFF"/>
        </w:rPr>
        <w:t>system  for</w:t>
      </w:r>
      <w:proofErr w:type="gramEnd"/>
      <w:r w:rsidR="004E7A0B" w:rsidRPr="006A5328">
        <w:rPr>
          <w:rFonts w:ascii="Arial" w:eastAsia="Times New Roman" w:hAnsi="Arial" w:cs="Arial"/>
          <w:b w:val="0"/>
          <w:sz w:val="18"/>
          <w:szCs w:val="18"/>
          <w:shd w:val="clear" w:color="auto" w:fill="FFFFFF"/>
        </w:rPr>
        <w:t xml:space="preserve"> the needs of investment project »Innorenew CoE Renewable materials and healthy environments research and innovation centre of excellence« (2 Lots)«</w:t>
      </w:r>
      <w:r w:rsidR="004E7A0B">
        <w:rPr>
          <w:rFonts w:ascii="Arial" w:eastAsia="Times New Roman" w:hAnsi="Arial" w:cs="Arial"/>
          <w:b w:val="0"/>
          <w:sz w:val="18"/>
          <w:szCs w:val="18"/>
          <w:shd w:val="clear" w:color="auto" w:fill="FFFFFF"/>
        </w:rPr>
        <w:t xml:space="preserve"> </w:t>
      </w:r>
      <w:r w:rsidRPr="00251FA7">
        <w:rPr>
          <w:b w:val="0"/>
          <w:sz w:val="18"/>
          <w:szCs w:val="18"/>
          <w:lang w:val="en-GB"/>
        </w:rPr>
        <w:t>we make an offer, as follows:</w:t>
      </w:r>
    </w:p>
    <w:p w14:paraId="29FA4179" w14:textId="77777777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I. Offer number:</w:t>
      </w:r>
      <w:r w:rsidRPr="00251FA7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251FA7">
        <w:rPr>
          <w:rFonts w:ascii="Arial" w:hAnsi="Arial" w:cs="Arial"/>
          <w:color w:val="000000"/>
          <w:sz w:val="18"/>
          <w:szCs w:val="18"/>
          <w:u w:val="single"/>
          <w:lang w:val="en-GB"/>
        </w:rPr>
        <w:t>_______________</w:t>
      </w:r>
    </w:p>
    <w:tbl>
      <w:tblPr>
        <w:tblW w:w="8670" w:type="dxa"/>
        <w:tblLook w:val="04A0" w:firstRow="1" w:lastRow="0" w:firstColumn="1" w:lastColumn="0" w:noHBand="0" w:noVBand="1"/>
      </w:tblPr>
      <w:tblGrid>
        <w:gridCol w:w="2688"/>
        <w:gridCol w:w="5982"/>
      </w:tblGrid>
      <w:tr w:rsidR="00A342E8" w:rsidRPr="00251FA7" w14:paraId="36C202E1" w14:textId="77777777" w:rsidTr="002746EB">
        <w:tc>
          <w:tcPr>
            <w:tcW w:w="2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0AE7EE0" w14:textId="77777777" w:rsidR="00A342E8" w:rsidRPr="00251FA7" w:rsidRDefault="00A342E8" w:rsidP="002746EB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1FA7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 xml:space="preserve">NAME OF THE </w:t>
            </w: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TENDERER</w:t>
            </w:r>
            <w:r w:rsidRPr="00251FA7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:</w:t>
            </w:r>
          </w:p>
        </w:tc>
        <w:tc>
          <w:tcPr>
            <w:tcW w:w="5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1460887" w14:textId="77777777" w:rsidR="00A342E8" w:rsidRPr="00251FA7" w:rsidRDefault="00A342E8" w:rsidP="002746EB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342E8" w:rsidRPr="00251FA7" w14:paraId="6BBC1581" w14:textId="77777777" w:rsidTr="002746EB">
        <w:tc>
          <w:tcPr>
            <w:tcW w:w="2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BF53CE4" w14:textId="77777777" w:rsidR="00A342E8" w:rsidRPr="00251FA7" w:rsidRDefault="00A342E8" w:rsidP="002746EB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1FA7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 xml:space="preserve">ADDRESS OF THE </w:t>
            </w: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TENDERER</w:t>
            </w:r>
            <w:r w:rsidRPr="00251FA7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:</w:t>
            </w:r>
          </w:p>
        </w:tc>
        <w:tc>
          <w:tcPr>
            <w:tcW w:w="5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A2DD7CA" w14:textId="77777777" w:rsidR="00A342E8" w:rsidRPr="00251FA7" w:rsidRDefault="00A342E8" w:rsidP="002746EB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2991EDC0" w14:textId="77777777" w:rsidR="00A342E8" w:rsidRDefault="00A342E8" w:rsidP="00622205">
      <w:pPr>
        <w:spacing w:after="0"/>
        <w:rPr>
          <w:sz w:val="18"/>
          <w:szCs w:val="18"/>
          <w:lang w:val="en-GB"/>
        </w:rPr>
      </w:pPr>
    </w:p>
    <w:p w14:paraId="5E5AAA34" w14:textId="77777777" w:rsidR="00A342E8" w:rsidRPr="00F14942" w:rsidRDefault="00A342E8" w:rsidP="00622205">
      <w:pPr>
        <w:spacing w:after="225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II. </w:t>
      </w:r>
      <w:r>
        <w:rPr>
          <w:rFonts w:ascii="Arial" w:hAnsi="Arial" w:cs="Arial"/>
          <w:bCs/>
          <w:i/>
          <w:color w:val="000000"/>
          <w:sz w:val="18"/>
          <w:szCs w:val="18"/>
          <w:lang w:val="en-GB"/>
        </w:rPr>
        <w:t xml:space="preserve">The </w:t>
      </w:r>
      <w:r w:rsidRPr="00F14942">
        <w:rPr>
          <w:rFonts w:ascii="Arial" w:hAnsi="Arial" w:cs="Arial"/>
          <w:bCs/>
          <w:i/>
          <w:color w:val="000000"/>
          <w:sz w:val="18"/>
          <w:szCs w:val="18"/>
          <w:lang w:val="en-GB"/>
        </w:rPr>
        <w:t>Tenderer shall fill in the information only for the lot for which he submits the tender:</w:t>
      </w:r>
    </w:p>
    <w:p w14:paraId="5740635B" w14:textId="2C2E6BB4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1: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984"/>
        <w:gridCol w:w="2134"/>
        <w:gridCol w:w="1561"/>
        <w:gridCol w:w="2367"/>
      </w:tblGrid>
      <w:tr w:rsidR="00245BB4" w:rsidRPr="00097E10" w14:paraId="00AAEA36" w14:textId="77777777" w:rsidTr="001A5737">
        <w:trPr>
          <w:trHeight w:val="439"/>
        </w:trPr>
        <w:tc>
          <w:tcPr>
            <w:tcW w:w="2093" w:type="dxa"/>
            <w:shd w:val="clear" w:color="auto" w:fill="BFBFBF" w:themeFill="background1" w:themeFillShade="BF"/>
          </w:tcPr>
          <w:p w14:paraId="5C308B6C" w14:textId="77777777" w:rsidR="00245BB4" w:rsidRPr="008911B8" w:rsidRDefault="00245BB4" w:rsidP="00245BB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984" w:type="dxa"/>
            <w:shd w:val="clear" w:color="auto" w:fill="BFBFBF" w:themeFill="background1" w:themeFillShade="BF"/>
          </w:tcPr>
          <w:p w14:paraId="4572C160" w14:textId="77777777" w:rsidR="00245BB4" w:rsidRDefault="00245BB4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  <w:p w14:paraId="4D61A79E" w14:textId="7AB17A75" w:rsidR="00622205" w:rsidRDefault="00622205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(set)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36683C21" w14:textId="77777777" w:rsidR="00245BB4" w:rsidRDefault="00925E41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57D78EC3" w14:textId="77777777" w:rsidR="00925E41" w:rsidRDefault="00925E41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038CA157" w14:textId="77777777" w:rsidR="00245BB4" w:rsidRPr="00251FA7" w:rsidRDefault="00925E41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4516398F" w14:textId="77777777" w:rsidR="00245BB4" w:rsidRPr="00251FA7" w:rsidRDefault="00245BB4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E75CC9" w:rsidRPr="00097E10" w14:paraId="335DA0C4" w14:textId="77777777" w:rsidTr="001A5737">
        <w:trPr>
          <w:trHeight w:val="439"/>
        </w:trPr>
        <w:tc>
          <w:tcPr>
            <w:tcW w:w="2093" w:type="dxa"/>
            <w:shd w:val="clear" w:color="auto" w:fill="D9D9D9" w:themeFill="background1" w:themeFillShade="D9"/>
            <w:vAlign w:val="center"/>
          </w:tcPr>
          <w:p w14:paraId="37E7C321" w14:textId="644C2762" w:rsidR="00E75CC9" w:rsidRPr="003D48DA" w:rsidRDefault="00622205" w:rsidP="001A57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D48DA">
              <w:rPr>
                <w:rFonts w:ascii="Arial" w:hAnsi="Arial" w:cs="Arial"/>
                <w:b/>
                <w:bCs/>
                <w:i/>
                <w:color w:val="000000"/>
                <w:sz w:val="16"/>
                <w:szCs w:val="16"/>
              </w:rPr>
              <w:t>Aggregate, access and server switches</w:t>
            </w:r>
          </w:p>
        </w:tc>
        <w:tc>
          <w:tcPr>
            <w:tcW w:w="984" w:type="dxa"/>
            <w:shd w:val="clear" w:color="auto" w:fill="D9D9D9" w:themeFill="background1" w:themeFillShade="D9"/>
            <w:vAlign w:val="center"/>
          </w:tcPr>
          <w:p w14:paraId="51359497" w14:textId="77CF3265" w:rsidR="00E75CC9" w:rsidRPr="00761B70" w:rsidRDefault="00622205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0F9254BA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7BC91E50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6D9CCC7C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1080D80D" w14:textId="2BBAD9D5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 xml:space="preserve">We declare that the total offer value presented above covers all costs that will incur in connection with the realization of the contract, </w:t>
      </w:r>
      <w:proofErr w:type="gramStart"/>
      <w:r w:rsidRPr="00251FA7">
        <w:rPr>
          <w:rFonts w:ascii="Arial" w:hAnsi="Arial" w:cs="Arial"/>
          <w:sz w:val="18"/>
          <w:szCs w:val="18"/>
          <w:lang w:val="en-GB"/>
        </w:rPr>
        <w:t>in the event that</w:t>
      </w:r>
      <w:proofErr w:type="gramEnd"/>
      <w:r w:rsidRPr="00251FA7">
        <w:rPr>
          <w:rFonts w:ascii="Arial" w:hAnsi="Arial" w:cs="Arial"/>
          <w:sz w:val="18"/>
          <w:szCs w:val="18"/>
          <w:lang w:val="en-GB"/>
        </w:rPr>
        <w:t xml:space="preserve"> our tender is selected.</w:t>
      </w:r>
    </w:p>
    <w:p w14:paraId="5B35FEF8" w14:textId="77777777"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2: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14:paraId="1C63A8F6" w14:textId="77777777" w:rsidTr="00AC5F9C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41836535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50D3372A" w14:textId="77777777" w:rsidR="00622205" w:rsidRDefault="00925E41" w:rsidP="00622205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  <w:p w14:paraId="68CE786B" w14:textId="3C107A53" w:rsidR="00622205" w:rsidRDefault="00622205" w:rsidP="00622205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(set)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53EE9CBA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03FF6F14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79550E21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4F0C0D36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E75CC9" w:rsidRPr="00097E10" w14:paraId="193A9A75" w14:textId="77777777" w:rsidTr="001A5737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36559EC3" w14:textId="3141D1EF" w:rsidR="00E75CC9" w:rsidRPr="007D0151" w:rsidRDefault="00E352DE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Server system</w:t>
            </w:r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0DB87DED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79C3B3D4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63D6B7D6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3F577544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497F268E" w14:textId="00853D73" w:rsidR="00E75CC9" w:rsidRPr="00251FA7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A342E8" w:rsidRPr="00251FA7" w14:paraId="430674CF" w14:textId="77777777" w:rsidTr="002746E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141EBE1F" w14:textId="77777777" w:rsidR="00A342E8" w:rsidRPr="00251FA7" w:rsidRDefault="00A342E8" w:rsidP="00622205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251FA7">
              <w:rPr>
                <w:rFonts w:ascii="Arial" w:hAnsi="Arial" w:cs="Arial"/>
                <w:b/>
                <w:sz w:val="18"/>
                <w:szCs w:val="18"/>
                <w:lang w:val="en-GB"/>
              </w:rPr>
              <w:t>I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I</w:t>
            </w:r>
            <w:r w:rsidRPr="00251FA7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I. </w:t>
            </w: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Validity period of the offer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A7058AA" w14:textId="77777777" w:rsidR="00A342E8" w:rsidRPr="00251FA7" w:rsidRDefault="00A342E8" w:rsidP="002746EB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69BBF733" w14:textId="77777777" w:rsidR="00A342E8" w:rsidRPr="00251FA7" w:rsidRDefault="00A342E8" w:rsidP="00622205">
      <w:pPr>
        <w:spacing w:after="225" w:line="240" w:lineRule="auto"/>
        <w:jc w:val="both"/>
        <w:rPr>
          <w:lang w:val="en-GB"/>
        </w:rPr>
      </w:pPr>
      <w:r w:rsidRPr="00251FA7">
        <w:rPr>
          <w:rFonts w:ascii="Arial" w:hAnsi="Arial" w:cs="Arial"/>
          <w:color w:val="000000"/>
          <w:sz w:val="18"/>
          <w:szCs w:val="18"/>
          <w:lang w:val="en-GB"/>
        </w:rPr>
        <w:t>The offer is valid for at least</w:t>
      </w:r>
      <w:r>
        <w:rPr>
          <w:rFonts w:ascii="Arial" w:hAnsi="Arial" w:cs="Arial"/>
          <w:color w:val="000000"/>
          <w:sz w:val="18"/>
          <w:szCs w:val="18"/>
          <w:lang w:val="en-GB"/>
        </w:rPr>
        <w:t xml:space="preserve"> 90 days</w:t>
      </w:r>
      <w:r w:rsidRPr="000772B4">
        <w:rPr>
          <w:rFonts w:ascii="Arial" w:hAnsi="Arial" w:cs="Arial"/>
          <w:sz w:val="18"/>
          <w:szCs w:val="18"/>
        </w:rPr>
        <w:t xml:space="preserve"> </w:t>
      </w:r>
      <w:r w:rsidRPr="00C95CAC">
        <w:rPr>
          <w:rFonts w:ascii="Arial" w:hAnsi="Arial" w:cs="Arial"/>
          <w:sz w:val="18"/>
          <w:szCs w:val="18"/>
        </w:rPr>
        <w:t>after the deadline for submission of tenders</w:t>
      </w:r>
      <w:r w:rsidRPr="00C95CAC">
        <w:rPr>
          <w:rFonts w:ascii="Arial" w:hAnsi="Arial" w:cs="Arial"/>
          <w:color w:val="000000"/>
          <w:sz w:val="18"/>
          <w:szCs w:val="18"/>
          <w:lang w:val="en-GB"/>
        </w:rPr>
        <w:t>.</w:t>
      </w:r>
    </w:p>
    <w:p w14:paraId="6B073CBC" w14:textId="77777777" w:rsidR="00A342E8" w:rsidRPr="000772B4" w:rsidRDefault="00A342E8" w:rsidP="00A342E8">
      <w:pPr>
        <w:spacing w:before="225" w:after="225" w:line="240" w:lineRule="auto"/>
        <w:jc w:val="both"/>
        <w:rPr>
          <w:rFonts w:ascii="Arial" w:eastAsiaTheme="majorEastAsia" w:hAnsi="Arial" w:cs="Arial"/>
          <w:b/>
          <w:bCs/>
          <w:color w:val="FFFFFF" w:themeColor="background1"/>
          <w:sz w:val="18"/>
          <w:szCs w:val="18"/>
        </w:rPr>
      </w:pPr>
      <w:r w:rsidRPr="00C95CAC">
        <w:rPr>
          <w:rFonts w:ascii="Arial" w:hAnsi="Arial" w:cs="Arial"/>
          <w:sz w:val="18"/>
          <w:szCs w:val="18"/>
        </w:rPr>
        <w:t>Should the validity of the tender be shorter, the tender shall be rejected/excluded from the procedure to award the public contract.</w:t>
      </w:r>
      <w:r w:rsidRPr="00C95CAC">
        <w:rPr>
          <w:rFonts w:ascii="Arial" w:eastAsiaTheme="majorEastAsia" w:hAnsi="Arial" w:cs="Arial"/>
          <w:b/>
          <w:bCs/>
          <w:color w:val="FFFFFF" w:themeColor="background1"/>
          <w:sz w:val="18"/>
          <w:szCs w:val="18"/>
        </w:rPr>
        <w:t xml:space="preserve"> </w:t>
      </w:r>
    </w:p>
    <w:tbl>
      <w:tblPr>
        <w:tblW w:w="8745" w:type="dxa"/>
        <w:tblInd w:w="108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A342E8" w:rsidRPr="00251FA7" w14:paraId="5D40A0BE" w14:textId="77777777" w:rsidTr="002746EB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2C9B3BF0" w14:textId="77777777" w:rsidR="00A342E8" w:rsidRPr="00251FA7" w:rsidRDefault="00A342E8" w:rsidP="002746EB">
            <w:pPr>
              <w:rPr>
                <w:lang w:val="en-GB"/>
              </w:rPr>
            </w:pP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>Place and date: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A572C05" w14:textId="77777777" w:rsidR="00A342E8" w:rsidRPr="00251FA7" w:rsidRDefault="00A342E8" w:rsidP="002746EB">
            <w:pPr>
              <w:jc w:val="center"/>
              <w:rPr>
                <w:lang w:val="en-GB"/>
              </w:rPr>
            </w:pP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>Name and surname: _____________________</w:t>
            </w:r>
          </w:p>
        </w:tc>
      </w:tr>
      <w:tr w:rsidR="00A342E8" w:rsidRPr="00251FA7" w14:paraId="5C419777" w14:textId="77777777" w:rsidTr="002746EB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13638C91" w14:textId="77777777" w:rsidR="00A342E8" w:rsidRPr="00251FA7" w:rsidRDefault="00A342E8" w:rsidP="002746EB">
            <w:pPr>
              <w:rPr>
                <w:lang w:val="en-GB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3EF1C5E4" w14:textId="77777777" w:rsidR="00A342E8" w:rsidRPr="00251FA7" w:rsidRDefault="00A342E8" w:rsidP="002746EB">
            <w:pPr>
              <w:jc w:val="center"/>
              <w:rPr>
                <w:lang w:val="en-GB"/>
              </w:rPr>
            </w:pP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 xml:space="preserve"> (</w:t>
            </w:r>
            <w:proofErr w:type="gramStart"/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>stamp</w:t>
            </w:r>
            <w:proofErr w:type="gramEnd"/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 xml:space="preserve"> and signature)</w:t>
            </w: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br/>
              <w:t> </w:t>
            </w:r>
          </w:p>
        </w:tc>
      </w:tr>
    </w:tbl>
    <w:p w14:paraId="5B5C8FB0" w14:textId="77777777" w:rsidR="00DC7824" w:rsidRDefault="00DC7824"/>
    <w:sectPr w:rsidR="00DC7824" w:rsidSect="00A342E8">
      <w:headerReference w:type="default" r:id="rId6"/>
      <w:pgSz w:w="11906" w:h="16838"/>
      <w:pgMar w:top="207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18A7D" w14:textId="77777777" w:rsidR="007D2A1A" w:rsidRDefault="007D2A1A" w:rsidP="00A342E8">
      <w:pPr>
        <w:spacing w:after="0" w:line="240" w:lineRule="auto"/>
      </w:pPr>
      <w:r>
        <w:separator/>
      </w:r>
    </w:p>
  </w:endnote>
  <w:endnote w:type="continuationSeparator" w:id="0">
    <w:p w14:paraId="16B7E4E7" w14:textId="77777777" w:rsidR="007D2A1A" w:rsidRDefault="007D2A1A" w:rsidP="00A34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egoe UI"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3F6A0" w14:textId="77777777" w:rsidR="007D2A1A" w:rsidRDefault="007D2A1A" w:rsidP="00A342E8">
      <w:pPr>
        <w:spacing w:after="0" w:line="240" w:lineRule="auto"/>
      </w:pPr>
      <w:r>
        <w:separator/>
      </w:r>
    </w:p>
  </w:footnote>
  <w:footnote w:type="continuationSeparator" w:id="0">
    <w:p w14:paraId="2FEF5905" w14:textId="77777777" w:rsidR="007D2A1A" w:rsidRDefault="007D2A1A" w:rsidP="00A342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3571F" w14:textId="7EF4E0E8" w:rsidR="00925E41" w:rsidRDefault="000F20C9" w:rsidP="00925E41">
    <w:pPr>
      <w:pStyle w:val="Header"/>
      <w:tabs>
        <w:tab w:val="clear" w:pos="4536"/>
        <w:tab w:val="center" w:pos="4111"/>
      </w:tabs>
    </w:pPr>
    <w:r w:rsidRPr="002F68BC">
      <w:rPr>
        <w:rFonts w:ascii="Arial" w:eastAsia="Times New Roman" w:hAnsi="Arial" w:cs="Arial"/>
        <w:noProof/>
        <w:lang w:eastAsia="sl-SI"/>
      </w:rPr>
      <w:drawing>
        <wp:anchor distT="0" distB="0" distL="114300" distR="114300" simplePos="0" relativeHeight="251659264" behindDoc="1" locked="0" layoutInCell="1" allowOverlap="1" wp14:anchorId="7A539DA5" wp14:editId="501ECB44">
          <wp:simplePos x="0" y="0"/>
          <wp:positionH relativeFrom="margin">
            <wp:posOffset>3950970</wp:posOffset>
          </wp:positionH>
          <wp:positionV relativeFrom="paragraph">
            <wp:posOffset>40005</wp:posOffset>
          </wp:positionV>
          <wp:extent cx="2088515" cy="881380"/>
          <wp:effectExtent l="0" t="0" r="6985" b="0"/>
          <wp:wrapThrough wrapText="bothSides">
            <wp:wrapPolygon edited="0">
              <wp:start x="0" y="0"/>
              <wp:lineTo x="0" y="21009"/>
              <wp:lineTo x="21475" y="21009"/>
              <wp:lineTo x="21475" y="0"/>
              <wp:lineTo x="0" y="0"/>
            </wp:wrapPolygon>
          </wp:wrapThrough>
          <wp:docPr id="39" name="Slika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515" cy="8813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sl-SI"/>
      </w:rPr>
      <w:drawing>
        <wp:anchor distT="0" distB="0" distL="114300" distR="114300" simplePos="0" relativeHeight="251660288" behindDoc="0" locked="0" layoutInCell="1" allowOverlap="1" wp14:anchorId="6287A843" wp14:editId="6B7599FA">
          <wp:simplePos x="0" y="0"/>
          <wp:positionH relativeFrom="column">
            <wp:posOffset>1414780</wp:posOffset>
          </wp:positionH>
          <wp:positionV relativeFrom="paragraph">
            <wp:posOffset>310515</wp:posOffset>
          </wp:positionV>
          <wp:extent cx="2271395" cy="391160"/>
          <wp:effectExtent l="0" t="0" r="0" b="8890"/>
          <wp:wrapThrough wrapText="bothSides">
            <wp:wrapPolygon edited="0">
              <wp:start x="0" y="0"/>
              <wp:lineTo x="0" y="21039"/>
              <wp:lineTo x="21377" y="21039"/>
              <wp:lineTo x="21377" y="0"/>
              <wp:lineTo x="0" y="0"/>
            </wp:wrapPolygon>
          </wp:wrapThrough>
          <wp:docPr id="41" name="Slika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1395" cy="391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925E41">
      <w:rPr>
        <w:noProof/>
      </w:rPr>
      <w:t xml:space="preserve">  </w:t>
    </w:r>
    <w:r>
      <w:rPr>
        <w:noProof/>
      </w:rPr>
      <w:drawing>
        <wp:anchor distT="0" distB="0" distL="114300" distR="114300" simplePos="0" relativeHeight="251661312" behindDoc="0" locked="0" layoutInCell="1" allowOverlap="1" wp14:anchorId="73081BC1" wp14:editId="6DE85A61">
          <wp:simplePos x="0" y="0"/>
          <wp:positionH relativeFrom="column">
            <wp:posOffset>81280</wp:posOffset>
          </wp:positionH>
          <wp:positionV relativeFrom="paragraph">
            <wp:posOffset>-3810</wp:posOffset>
          </wp:positionV>
          <wp:extent cx="939165" cy="963295"/>
          <wp:effectExtent l="0" t="0" r="0" b="8255"/>
          <wp:wrapThrough wrapText="bothSides">
            <wp:wrapPolygon edited="0">
              <wp:start x="0" y="0"/>
              <wp:lineTo x="0" y="21358"/>
              <wp:lineTo x="21030" y="21358"/>
              <wp:lineTo x="21030" y="0"/>
              <wp:lineTo x="0" y="0"/>
            </wp:wrapPolygon>
          </wp:wrapThrough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9165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925E41">
      <w:rPr>
        <w:noProof/>
      </w:rPr>
      <w:tab/>
      <w:t xml:space="preserve">     </w:t>
    </w:r>
    <w:r w:rsidR="00925E41">
      <w:t xml:space="preserve">      </w:t>
    </w:r>
  </w:p>
  <w:p w14:paraId="016215AF" w14:textId="29CFF7B6" w:rsidR="002746EB" w:rsidRDefault="002746E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42E8"/>
    <w:rsid w:val="00093F38"/>
    <w:rsid w:val="000A0C91"/>
    <w:rsid w:val="000E13EA"/>
    <w:rsid w:val="000F20C9"/>
    <w:rsid w:val="00124F23"/>
    <w:rsid w:val="00164065"/>
    <w:rsid w:val="001A5737"/>
    <w:rsid w:val="001F5F1B"/>
    <w:rsid w:val="002205A0"/>
    <w:rsid w:val="00245BB4"/>
    <w:rsid w:val="00251014"/>
    <w:rsid w:val="002746EB"/>
    <w:rsid w:val="00281B41"/>
    <w:rsid w:val="002D18D6"/>
    <w:rsid w:val="002F4C2C"/>
    <w:rsid w:val="00325755"/>
    <w:rsid w:val="0033406E"/>
    <w:rsid w:val="00357F80"/>
    <w:rsid w:val="0036014A"/>
    <w:rsid w:val="003D48DA"/>
    <w:rsid w:val="003D600B"/>
    <w:rsid w:val="003E4018"/>
    <w:rsid w:val="003F2795"/>
    <w:rsid w:val="0043414C"/>
    <w:rsid w:val="00460546"/>
    <w:rsid w:val="00482563"/>
    <w:rsid w:val="004E7A0B"/>
    <w:rsid w:val="005A69DB"/>
    <w:rsid w:val="005D073A"/>
    <w:rsid w:val="00622205"/>
    <w:rsid w:val="00682D0B"/>
    <w:rsid w:val="006D4541"/>
    <w:rsid w:val="00726002"/>
    <w:rsid w:val="00744732"/>
    <w:rsid w:val="00761B70"/>
    <w:rsid w:val="007901C3"/>
    <w:rsid w:val="007D0151"/>
    <w:rsid w:val="007D2A1A"/>
    <w:rsid w:val="007D609A"/>
    <w:rsid w:val="008005DC"/>
    <w:rsid w:val="0082384F"/>
    <w:rsid w:val="00831BC8"/>
    <w:rsid w:val="00853ED8"/>
    <w:rsid w:val="008719A2"/>
    <w:rsid w:val="00901F2D"/>
    <w:rsid w:val="00925E41"/>
    <w:rsid w:val="009268EA"/>
    <w:rsid w:val="0099276A"/>
    <w:rsid w:val="009950E7"/>
    <w:rsid w:val="00A06F81"/>
    <w:rsid w:val="00A342E8"/>
    <w:rsid w:val="00A5436B"/>
    <w:rsid w:val="00A55357"/>
    <w:rsid w:val="00A66712"/>
    <w:rsid w:val="00AF1CBA"/>
    <w:rsid w:val="00B078A9"/>
    <w:rsid w:val="00B7651D"/>
    <w:rsid w:val="00C24722"/>
    <w:rsid w:val="00CC4171"/>
    <w:rsid w:val="00CF257C"/>
    <w:rsid w:val="00D55ABE"/>
    <w:rsid w:val="00DC7824"/>
    <w:rsid w:val="00DD353A"/>
    <w:rsid w:val="00DD5F1B"/>
    <w:rsid w:val="00E04244"/>
    <w:rsid w:val="00E352DE"/>
    <w:rsid w:val="00E46E29"/>
    <w:rsid w:val="00E75CC9"/>
    <w:rsid w:val="00EF6576"/>
    <w:rsid w:val="00FD1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29EE17C"/>
  <w15:chartTrackingRefBased/>
  <w15:docId w15:val="{D5C6BDA5-5785-4086-AAF1-49E7F8336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342E8"/>
    <w:pPr>
      <w:spacing w:after="200" w:line="276" w:lineRule="auto"/>
    </w:pPr>
    <w:rPr>
      <w:rFonts w:ascii="Helvetica" w:hAnsi="Helvetic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42E8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342E8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42E8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342E8"/>
    <w:rPr>
      <w:rFonts w:ascii="Helvetica" w:eastAsiaTheme="majorEastAsia" w:hAnsi="Helvetica" w:cstheme="majorBidi"/>
      <w:b/>
      <w:bCs/>
      <w:szCs w:val="26"/>
    </w:rPr>
  </w:style>
  <w:style w:type="character" w:customStyle="1" w:styleId="shorttext">
    <w:name w:val="short_text"/>
    <w:basedOn w:val="DefaultParagraphFont"/>
    <w:rsid w:val="00A342E8"/>
  </w:style>
  <w:style w:type="paragraph" w:styleId="Header">
    <w:name w:val="header"/>
    <w:basedOn w:val="Normal"/>
    <w:link w:val="HeaderChar"/>
    <w:uiPriority w:val="99"/>
    <w:unhideWhenUsed/>
    <w:rsid w:val="00A342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2E8"/>
    <w:rPr>
      <w:rFonts w:ascii="Helvetica" w:hAnsi="Helvetica"/>
    </w:rPr>
  </w:style>
  <w:style w:type="paragraph" w:styleId="Footer">
    <w:name w:val="footer"/>
    <w:basedOn w:val="Normal"/>
    <w:link w:val="FooterChar"/>
    <w:uiPriority w:val="99"/>
    <w:unhideWhenUsed/>
    <w:rsid w:val="00A342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2E8"/>
    <w:rPr>
      <w:rFonts w:ascii="Helvetica" w:hAnsi="Helveti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20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20C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61B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1B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1B70"/>
    <w:rPr>
      <w:rFonts w:ascii="Helvetica" w:hAnsi="Helvetic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1B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1B70"/>
    <w:rPr>
      <w:rFonts w:ascii="Helvetica" w:hAnsi="Helvetic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JHP17</dc:creator>
  <cp:keywords/>
  <dc:description/>
  <cp:lastModifiedBy>Matjaž Mihelčič</cp:lastModifiedBy>
  <cp:revision>26</cp:revision>
  <dcterms:created xsi:type="dcterms:W3CDTF">2022-05-06T12:20:00Z</dcterms:created>
  <dcterms:modified xsi:type="dcterms:W3CDTF">2022-05-15T20:09:00Z</dcterms:modified>
</cp:coreProperties>
</file>